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8B89" w14:textId="77777777" w:rsidR="00C463EE" w:rsidRDefault="00C463EE" w:rsidP="00C463EE">
      <w:pPr>
        <w:spacing w:line="276" w:lineRule="auto"/>
        <w:ind w:left="-426"/>
        <w:jc w:val="center"/>
        <w:rPr>
          <w:rFonts w:ascii="Times New Roman" w:hAnsi="Times New Roman" w:cs="Times New Roman"/>
          <w:b/>
          <w:color w:val="FF0000"/>
          <w:sz w:val="48"/>
          <w:szCs w:val="48"/>
        </w:rPr>
      </w:pPr>
      <w:r w:rsidRPr="00500428">
        <w:rPr>
          <w:rFonts w:ascii="Times New Roman" w:hAnsi="Times New Roman" w:cs="Times New Roman"/>
          <w:b/>
          <w:color w:val="FF0000"/>
          <w:sz w:val="48"/>
          <w:szCs w:val="48"/>
        </w:rPr>
        <w:t xml:space="preserve">Развитие </w:t>
      </w:r>
    </w:p>
    <w:p w14:paraId="05198B8A" w14:textId="77777777" w:rsidR="00C463EE" w:rsidRPr="00500428" w:rsidRDefault="00C463EE" w:rsidP="00C463EE">
      <w:pPr>
        <w:spacing w:line="276" w:lineRule="auto"/>
        <w:ind w:left="-426"/>
        <w:jc w:val="center"/>
        <w:rPr>
          <w:rFonts w:ascii="Times New Roman" w:hAnsi="Times New Roman" w:cs="Times New Roman"/>
          <w:b/>
          <w:color w:val="FF0000"/>
          <w:sz w:val="48"/>
          <w:szCs w:val="48"/>
        </w:rPr>
      </w:pPr>
      <w:r w:rsidRPr="00500428">
        <w:rPr>
          <w:rFonts w:ascii="Times New Roman" w:hAnsi="Times New Roman" w:cs="Times New Roman"/>
          <w:b/>
          <w:color w:val="FF0000"/>
          <w:sz w:val="48"/>
          <w:szCs w:val="48"/>
        </w:rPr>
        <w:t>творческих способностей ребёнка</w:t>
      </w:r>
    </w:p>
    <w:p w14:paraId="05198B8B" w14:textId="77777777" w:rsidR="00C463EE" w:rsidRDefault="00C463EE" w:rsidP="00C463EE">
      <w:pPr>
        <w:ind w:left="-426"/>
        <w:rPr>
          <w:rFonts w:ascii="Times New Roman" w:hAnsi="Times New Roman" w:cs="Times New Roman"/>
          <w:sz w:val="36"/>
          <w:szCs w:val="36"/>
        </w:rPr>
      </w:pPr>
    </w:p>
    <w:p w14:paraId="05198B8C" w14:textId="77777777" w:rsidR="00C463EE" w:rsidRDefault="00C463EE" w:rsidP="00C463EE">
      <w:pPr>
        <w:ind w:left="-426"/>
        <w:rPr>
          <w:rFonts w:ascii="Times New Roman" w:hAnsi="Times New Roman" w:cs="Times New Roman"/>
          <w:sz w:val="36"/>
          <w:szCs w:val="36"/>
        </w:rPr>
      </w:pPr>
      <w:r w:rsidRPr="00440951">
        <w:rPr>
          <w:rFonts w:ascii="Times New Roman" w:hAnsi="Times New Roman" w:cs="Times New Roman"/>
          <w:sz w:val="36"/>
          <w:szCs w:val="36"/>
        </w:rPr>
        <w:t xml:space="preserve">Творческие способности могут проявляться только в деятельности. Для детей это в первую очередь продуктивная деятельность (рисование, лепка и конструирование) и игра:  </w:t>
      </w:r>
    </w:p>
    <w:p w14:paraId="05198B8D" w14:textId="77777777" w:rsidR="00C463EE" w:rsidRPr="00C64BA1" w:rsidRDefault="00C463EE" w:rsidP="00C463EE">
      <w:pPr>
        <w:ind w:left="-426"/>
        <w:jc w:val="center"/>
        <w:rPr>
          <w:rFonts w:ascii="Times New Roman" w:hAnsi="Times New Roman" w:cs="Times New Roman"/>
          <w:sz w:val="36"/>
          <w:szCs w:val="36"/>
          <w:u w:val="single"/>
        </w:rPr>
      </w:pPr>
      <w:r w:rsidRPr="00C64BA1">
        <w:rPr>
          <w:rFonts w:ascii="Times New Roman" w:hAnsi="Times New Roman" w:cs="Times New Roman"/>
          <w:sz w:val="36"/>
          <w:szCs w:val="36"/>
          <w:highlight w:val="yellow"/>
          <w:u w:val="single"/>
        </w:rPr>
        <w:t>Игра «Какая зима (весна, погода, небо и т.д.)»</w:t>
      </w:r>
    </w:p>
    <w:p w14:paraId="05198B8E" w14:textId="77777777" w:rsidR="00C463EE" w:rsidRDefault="00C463EE" w:rsidP="00C463EE">
      <w:pPr>
        <w:ind w:left="-426"/>
        <w:rPr>
          <w:rFonts w:ascii="Times New Roman" w:hAnsi="Times New Roman" w:cs="Times New Roman"/>
          <w:sz w:val="36"/>
          <w:szCs w:val="36"/>
        </w:rPr>
      </w:pPr>
      <w:r w:rsidRPr="00440951">
        <w:rPr>
          <w:rFonts w:ascii="Times New Roman" w:hAnsi="Times New Roman" w:cs="Times New Roman"/>
          <w:sz w:val="36"/>
          <w:szCs w:val="36"/>
        </w:rPr>
        <w:t xml:space="preserve"> При регулярном проведении таких упражнений объём подобранных определений к заданному слову у детей значительно увеличивается уже через несколько недель, появляются и достаточно оригинальные варианты ответов (</w:t>
      </w:r>
      <w:r>
        <w:rPr>
          <w:rFonts w:ascii="Times New Roman" w:hAnsi="Times New Roman" w:cs="Times New Roman"/>
          <w:sz w:val="36"/>
          <w:szCs w:val="36"/>
        </w:rPr>
        <w:t>зима</w:t>
      </w:r>
      <w:r w:rsidRPr="00440951">
        <w:rPr>
          <w:rFonts w:ascii="Times New Roman" w:hAnsi="Times New Roman" w:cs="Times New Roman"/>
          <w:sz w:val="36"/>
          <w:szCs w:val="36"/>
        </w:rPr>
        <w:t xml:space="preserve"> - </w:t>
      </w:r>
      <w:r>
        <w:rPr>
          <w:rFonts w:ascii="Times New Roman" w:hAnsi="Times New Roman" w:cs="Times New Roman"/>
          <w:sz w:val="36"/>
          <w:szCs w:val="36"/>
        </w:rPr>
        <w:t xml:space="preserve">пушистая, </w:t>
      </w:r>
      <w:r w:rsidRPr="00440951">
        <w:rPr>
          <w:rFonts w:ascii="Times New Roman" w:hAnsi="Times New Roman" w:cs="Times New Roman"/>
          <w:sz w:val="36"/>
          <w:szCs w:val="36"/>
        </w:rPr>
        <w:t xml:space="preserve">солнечная, ветреная, нарядная, и др.). </w:t>
      </w:r>
      <w:r>
        <w:rPr>
          <w:rFonts w:ascii="Times New Roman" w:hAnsi="Times New Roman" w:cs="Times New Roman"/>
          <w:sz w:val="36"/>
          <w:szCs w:val="36"/>
        </w:rPr>
        <w:t xml:space="preserve"> </w:t>
      </w:r>
    </w:p>
    <w:p w14:paraId="05198B8F" w14:textId="77777777" w:rsidR="00C463EE" w:rsidRPr="00500428" w:rsidRDefault="00C463EE" w:rsidP="00C463EE">
      <w:pPr>
        <w:ind w:left="-426"/>
        <w:jc w:val="center"/>
        <w:rPr>
          <w:rFonts w:ascii="Times New Roman" w:hAnsi="Times New Roman" w:cs="Times New Roman"/>
          <w:sz w:val="36"/>
          <w:szCs w:val="36"/>
          <w:u w:val="single"/>
        </w:rPr>
      </w:pPr>
      <w:r w:rsidRPr="00500428">
        <w:rPr>
          <w:rFonts w:ascii="Times New Roman" w:hAnsi="Times New Roman" w:cs="Times New Roman"/>
          <w:sz w:val="36"/>
          <w:szCs w:val="36"/>
          <w:highlight w:val="yellow"/>
          <w:u w:val="single"/>
        </w:rPr>
        <w:t>Упражнение «Что можно сделать из?..»</w:t>
      </w:r>
    </w:p>
    <w:p w14:paraId="05198B90" w14:textId="77777777" w:rsidR="00C463EE" w:rsidRDefault="00C463EE" w:rsidP="00C463EE">
      <w:pPr>
        <w:ind w:left="-426"/>
        <w:rPr>
          <w:rFonts w:ascii="Times New Roman" w:hAnsi="Times New Roman" w:cs="Times New Roman"/>
          <w:sz w:val="36"/>
          <w:szCs w:val="36"/>
        </w:rPr>
      </w:pPr>
      <w:r w:rsidRPr="00440951">
        <w:rPr>
          <w:rFonts w:ascii="Times New Roman" w:hAnsi="Times New Roman" w:cs="Times New Roman"/>
          <w:sz w:val="36"/>
          <w:szCs w:val="36"/>
        </w:rPr>
        <w:t xml:space="preserve">Ребёнку предлагается придумать множество вариантов использования хорошо знакомого предмета (консервной банки, газеты, фольги и др.).  </w:t>
      </w:r>
    </w:p>
    <w:p w14:paraId="05198B91" w14:textId="77777777" w:rsidR="00C463EE" w:rsidRPr="00500428" w:rsidRDefault="00C463EE" w:rsidP="00C463EE">
      <w:pPr>
        <w:ind w:left="-426"/>
        <w:jc w:val="center"/>
        <w:rPr>
          <w:rFonts w:ascii="Times New Roman" w:hAnsi="Times New Roman" w:cs="Times New Roman"/>
          <w:sz w:val="36"/>
          <w:szCs w:val="36"/>
          <w:u w:val="single"/>
        </w:rPr>
      </w:pPr>
      <w:r w:rsidRPr="00500428">
        <w:rPr>
          <w:rFonts w:ascii="Times New Roman" w:hAnsi="Times New Roman" w:cs="Times New Roman"/>
          <w:sz w:val="36"/>
          <w:szCs w:val="36"/>
          <w:highlight w:val="yellow"/>
          <w:u w:val="single"/>
        </w:rPr>
        <w:t>Задание «Придумай и изобрази»</w:t>
      </w:r>
    </w:p>
    <w:p w14:paraId="05198B92" w14:textId="77777777" w:rsidR="00C463EE" w:rsidRDefault="00C463EE" w:rsidP="00C463EE">
      <w:pPr>
        <w:ind w:left="-426"/>
        <w:rPr>
          <w:rFonts w:ascii="Times New Roman" w:hAnsi="Times New Roman" w:cs="Times New Roman"/>
          <w:sz w:val="36"/>
          <w:szCs w:val="36"/>
        </w:rPr>
      </w:pPr>
      <w:r w:rsidRPr="00440951">
        <w:rPr>
          <w:rFonts w:ascii="Times New Roman" w:hAnsi="Times New Roman" w:cs="Times New Roman"/>
          <w:sz w:val="36"/>
          <w:szCs w:val="36"/>
        </w:rPr>
        <w:t xml:space="preserve"> Рисование фантастических предметов и несуществующих животных.  </w:t>
      </w:r>
    </w:p>
    <w:p w14:paraId="05198B93" w14:textId="77777777" w:rsidR="00C463EE" w:rsidRDefault="00C463EE" w:rsidP="00C463EE">
      <w:pPr>
        <w:ind w:left="-426"/>
        <w:jc w:val="center"/>
        <w:rPr>
          <w:rFonts w:ascii="Times New Roman" w:hAnsi="Times New Roman" w:cs="Times New Roman"/>
          <w:sz w:val="36"/>
          <w:szCs w:val="36"/>
          <w:highlight w:val="yellow"/>
          <w:u w:val="single"/>
        </w:rPr>
      </w:pPr>
      <w:r w:rsidRPr="00500428">
        <w:rPr>
          <w:rFonts w:ascii="Times New Roman" w:hAnsi="Times New Roman" w:cs="Times New Roman"/>
          <w:sz w:val="36"/>
          <w:szCs w:val="36"/>
          <w:highlight w:val="yellow"/>
          <w:u w:val="single"/>
        </w:rPr>
        <w:t>Отгадывание загадок</w:t>
      </w:r>
    </w:p>
    <w:p w14:paraId="05198B94" w14:textId="77777777" w:rsidR="00C463EE" w:rsidRDefault="00C463EE" w:rsidP="00C463EE">
      <w:pPr>
        <w:pStyle w:val="a3"/>
        <w:spacing w:before="0" w:beforeAutospacing="0" w:after="0" w:afterAutospacing="0" w:line="360" w:lineRule="auto"/>
        <w:ind w:left="-426"/>
        <w:jc w:val="center"/>
        <w:rPr>
          <w:sz w:val="36"/>
          <w:szCs w:val="36"/>
        </w:rPr>
      </w:pPr>
      <w:r>
        <w:rPr>
          <w:sz w:val="36"/>
          <w:szCs w:val="36"/>
        </w:rPr>
        <w:t xml:space="preserve">Например, </w:t>
      </w:r>
      <w:r w:rsidRPr="00500428">
        <w:rPr>
          <w:sz w:val="36"/>
          <w:szCs w:val="36"/>
        </w:rPr>
        <w:t>Без рук, без ног,</w:t>
      </w:r>
      <w:r w:rsidRPr="00500428">
        <w:rPr>
          <w:sz w:val="36"/>
          <w:szCs w:val="36"/>
        </w:rPr>
        <w:br/>
        <w:t>А рисовать умеет</w:t>
      </w:r>
      <w:r>
        <w:rPr>
          <w:sz w:val="36"/>
          <w:szCs w:val="36"/>
        </w:rPr>
        <w:t>. (Мороз) и другие.</w:t>
      </w:r>
    </w:p>
    <w:p w14:paraId="05198B95" w14:textId="77777777" w:rsidR="00C463EE" w:rsidRPr="00C64BA1" w:rsidRDefault="00C463EE" w:rsidP="00C463EE">
      <w:pPr>
        <w:ind w:left="-426"/>
        <w:jc w:val="center"/>
        <w:rPr>
          <w:rFonts w:ascii="Times New Roman" w:hAnsi="Times New Roman" w:cs="Times New Roman"/>
          <w:sz w:val="36"/>
          <w:szCs w:val="36"/>
          <w:u w:val="single"/>
        </w:rPr>
      </w:pPr>
      <w:r w:rsidRPr="00C64BA1">
        <w:rPr>
          <w:rFonts w:ascii="Times New Roman" w:hAnsi="Times New Roman" w:cs="Times New Roman"/>
          <w:sz w:val="36"/>
          <w:szCs w:val="36"/>
          <w:highlight w:val="yellow"/>
          <w:u w:val="single"/>
        </w:rPr>
        <w:lastRenderedPageBreak/>
        <w:t>Игра «Что общего между?..»</w:t>
      </w:r>
    </w:p>
    <w:p w14:paraId="05198B96" w14:textId="77777777" w:rsidR="00C463EE" w:rsidRDefault="00C463EE" w:rsidP="00C463EE">
      <w:pPr>
        <w:ind w:left="-426"/>
        <w:rPr>
          <w:rFonts w:ascii="Times New Roman" w:hAnsi="Times New Roman" w:cs="Times New Roman"/>
          <w:sz w:val="36"/>
          <w:szCs w:val="36"/>
        </w:rPr>
      </w:pPr>
      <w:r w:rsidRPr="00440951">
        <w:rPr>
          <w:rFonts w:ascii="Times New Roman" w:hAnsi="Times New Roman" w:cs="Times New Roman"/>
          <w:sz w:val="36"/>
          <w:szCs w:val="36"/>
        </w:rPr>
        <w:t xml:space="preserve">Ребёнку предлагается найти в двух объектах общие признаки. Начинать лучше со сравнения предметов, имеющих много общего, например, что общего между апельсином и лимоном? Постепенно следует предлагать для сравнения предметы, внешне непохожие, например, что общего между мухомором и пожарной машиной? (варианты детских ответов: они могут быть мокрыми от дождя; красными; нарисованными; вылепленными из пластилина; приснившимися и т.д.).  </w:t>
      </w:r>
    </w:p>
    <w:p w14:paraId="05198B97" w14:textId="77777777" w:rsidR="00C463EE" w:rsidRPr="00500428" w:rsidRDefault="00C463EE" w:rsidP="00C463EE">
      <w:pPr>
        <w:ind w:left="-426"/>
        <w:jc w:val="center"/>
        <w:rPr>
          <w:rFonts w:ascii="Times New Roman" w:hAnsi="Times New Roman" w:cs="Times New Roman"/>
          <w:sz w:val="36"/>
          <w:szCs w:val="36"/>
          <w:u w:val="single"/>
        </w:rPr>
      </w:pPr>
      <w:r w:rsidRPr="00500428">
        <w:rPr>
          <w:rFonts w:ascii="Times New Roman" w:hAnsi="Times New Roman" w:cs="Times New Roman"/>
          <w:sz w:val="36"/>
          <w:szCs w:val="36"/>
          <w:highlight w:val="yellow"/>
          <w:u w:val="single"/>
        </w:rPr>
        <w:t>Придумывание сказок</w:t>
      </w:r>
    </w:p>
    <w:p w14:paraId="05198B98" w14:textId="77777777" w:rsidR="00C463EE" w:rsidRDefault="00C463EE" w:rsidP="00C463EE">
      <w:pPr>
        <w:ind w:left="-426"/>
        <w:rPr>
          <w:rFonts w:ascii="Times New Roman" w:hAnsi="Times New Roman" w:cs="Times New Roman"/>
          <w:sz w:val="36"/>
          <w:szCs w:val="36"/>
        </w:rPr>
      </w:pPr>
      <w:r w:rsidRPr="00440951">
        <w:rPr>
          <w:rFonts w:ascii="Times New Roman" w:hAnsi="Times New Roman" w:cs="Times New Roman"/>
          <w:sz w:val="36"/>
          <w:szCs w:val="36"/>
        </w:rPr>
        <w:t xml:space="preserve"> По предложенному взрослым началу изменять заимствованные из сказок ситуации, наделять реальных героев фантастическими свойствами, моделировать действия героев, изменять их поступки, придумывать новое окончание знакомой сказки. Затем можно предложить составлять сказки на самостоятельно выбранную тему. </w:t>
      </w:r>
    </w:p>
    <w:p w14:paraId="05198B99" w14:textId="77777777" w:rsidR="00C463EE" w:rsidRDefault="00C463EE" w:rsidP="00C463EE">
      <w:pPr>
        <w:spacing w:line="240" w:lineRule="auto"/>
        <w:ind w:left="-426"/>
        <w:jc w:val="center"/>
        <w:rPr>
          <w:rFonts w:ascii="Times New Roman" w:hAnsi="Times New Roman" w:cs="Times New Roman"/>
          <w:sz w:val="32"/>
          <w:szCs w:val="32"/>
        </w:rPr>
      </w:pPr>
      <w:r>
        <w:rPr>
          <w:noProof/>
          <w:lang w:eastAsia="ru-RU"/>
        </w:rPr>
        <w:drawing>
          <wp:inline distT="0" distB="0" distL="0" distR="0" wp14:anchorId="05198B9C" wp14:editId="05198B9D">
            <wp:extent cx="1666875" cy="1772373"/>
            <wp:effectExtent l="19050" t="0" r="9525" b="0"/>
            <wp:docPr id="3" name="Рисунок 3" descr="https://i.pinimg.com/474x/b7/a3/f1/b7a3f13ba31f1318671f7f8057d8a06c--foto-albums-game-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474x/b7/a3/f1/b7a3f13ba31f1318671f7f8057d8a06c--foto-albums-game-cards.jpg"/>
                    <pic:cNvPicPr>
                      <a:picLocks noChangeAspect="1" noChangeArrowheads="1"/>
                    </pic:cNvPicPr>
                  </pic:nvPicPr>
                  <pic:blipFill>
                    <a:blip r:embed="rId4"/>
                    <a:srcRect/>
                    <a:stretch>
                      <a:fillRect/>
                    </a:stretch>
                  </pic:blipFill>
                  <pic:spPr bwMode="auto">
                    <a:xfrm>
                      <a:off x="0" y="0"/>
                      <a:ext cx="1666875" cy="1772373"/>
                    </a:xfrm>
                    <a:prstGeom prst="rect">
                      <a:avLst/>
                    </a:prstGeom>
                    <a:noFill/>
                    <a:ln w="9525">
                      <a:noFill/>
                      <a:miter lim="800000"/>
                      <a:headEnd/>
                      <a:tailEnd/>
                    </a:ln>
                  </pic:spPr>
                </pic:pic>
              </a:graphicData>
            </a:graphic>
          </wp:inline>
        </w:drawing>
      </w:r>
    </w:p>
    <w:p w14:paraId="05198B9A" w14:textId="77777777" w:rsidR="00C463EE" w:rsidRDefault="00C463EE" w:rsidP="00C463EE">
      <w:pPr>
        <w:spacing w:line="240" w:lineRule="auto"/>
        <w:ind w:left="-426"/>
        <w:jc w:val="right"/>
        <w:rPr>
          <w:rFonts w:ascii="Times New Roman" w:hAnsi="Times New Roman" w:cs="Times New Roman"/>
          <w:sz w:val="32"/>
          <w:szCs w:val="32"/>
        </w:rPr>
      </w:pPr>
    </w:p>
    <w:p w14:paraId="05198B9B" w14:textId="7F2960B3" w:rsidR="001A49B2" w:rsidRDefault="00C463EE" w:rsidP="00C463EE">
      <w:pPr>
        <w:spacing w:line="240" w:lineRule="auto"/>
        <w:ind w:left="-426"/>
        <w:jc w:val="right"/>
      </w:pPr>
      <w:r w:rsidRPr="00500428">
        <w:rPr>
          <w:rFonts w:ascii="Times New Roman" w:hAnsi="Times New Roman" w:cs="Times New Roman"/>
          <w:sz w:val="32"/>
          <w:szCs w:val="32"/>
        </w:rPr>
        <w:t>С уважением</w:t>
      </w:r>
      <w:r w:rsidR="00DC39E0">
        <w:rPr>
          <w:rFonts w:ascii="Times New Roman" w:hAnsi="Times New Roman" w:cs="Times New Roman"/>
          <w:sz w:val="32"/>
          <w:szCs w:val="32"/>
        </w:rPr>
        <w:t>,</w:t>
      </w:r>
      <w:r w:rsidRPr="00500428">
        <w:rPr>
          <w:rFonts w:ascii="Times New Roman" w:hAnsi="Times New Roman" w:cs="Times New Roman"/>
          <w:sz w:val="32"/>
          <w:szCs w:val="32"/>
        </w:rPr>
        <w:t xml:space="preserve"> учитель – дефектолог Огороднова Е. В.</w:t>
      </w:r>
    </w:p>
    <w:sectPr w:rsidR="001A49B2" w:rsidSect="00C463EE">
      <w:pgSz w:w="11906" w:h="16838"/>
      <w:pgMar w:top="1134" w:right="1274"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463EE"/>
    <w:rsid w:val="001A49B2"/>
    <w:rsid w:val="00C463EE"/>
    <w:rsid w:val="00DC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8B89"/>
  <w15:docId w15:val="{77DA6B7A-0009-48EC-BEB6-3468AF25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3EE"/>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63E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63E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6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dc:creator>
  <cp:lastModifiedBy>Евгения Огороднова</cp:lastModifiedBy>
  <cp:revision>2</cp:revision>
  <dcterms:created xsi:type="dcterms:W3CDTF">2018-01-17T18:33:00Z</dcterms:created>
  <dcterms:modified xsi:type="dcterms:W3CDTF">2021-10-18T21:55:00Z</dcterms:modified>
</cp:coreProperties>
</file>