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FF0000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FF0000"/>
          <w:sz w:val="28"/>
          <w:szCs w:val="28"/>
          <w14:ligatures w14:val="none"/>
        </w:rPr>
        <w:t>Игры и игровые упражнения для развития речевого творчества у детей</w:t>
      </w:r>
    </w:p>
    <w:p w:rsid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Игра «Расскажем сказку вместе»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(продолжать формировать у детей навыки речевого общения, стремиться к тому, чтобы дети вступали в подлинное общение, т.е. действовали эмоционально.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Оборудование. К</w:t>
      </w:r>
      <w:r w:rsidRPr="00040934">
        <w:rPr>
          <w:sz w:val="28"/>
          <w:szCs w:val="28"/>
          <w14:ligatures w14:val="none"/>
        </w:rPr>
        <w:t>артинки с изображением последовательных эпизодов сказок.</w:t>
      </w:r>
      <w:r>
        <w:rPr>
          <w:sz w:val="28"/>
          <w:szCs w:val="28"/>
          <w14:ligatures w14:val="none"/>
        </w:rPr>
        <w:tab/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iCs/>
          <w:sz w:val="28"/>
          <w:szCs w:val="28"/>
          <w14:ligatures w14:val="none"/>
        </w:rPr>
        <w:t xml:space="preserve">Содержание: </w:t>
      </w:r>
      <w:r>
        <w:rPr>
          <w:sz w:val="28"/>
          <w:szCs w:val="28"/>
          <w14:ligatures w14:val="none"/>
        </w:rPr>
        <w:t>р</w:t>
      </w:r>
      <w:r w:rsidRPr="00040934">
        <w:rPr>
          <w:sz w:val="28"/>
          <w:szCs w:val="28"/>
          <w14:ligatures w14:val="none"/>
        </w:rPr>
        <w:t>ебенок последоват</w:t>
      </w:r>
      <w:r>
        <w:rPr>
          <w:sz w:val="28"/>
          <w:szCs w:val="28"/>
          <w14:ligatures w14:val="none"/>
        </w:rPr>
        <w:t xml:space="preserve">ельно выкладывает </w:t>
      </w:r>
      <w:r w:rsidRPr="00040934">
        <w:rPr>
          <w:sz w:val="28"/>
          <w:szCs w:val="28"/>
          <w14:ligatures w14:val="none"/>
        </w:rPr>
        <w:t>эпизоды</w:t>
      </w:r>
      <w:r w:rsidRPr="00040934">
        <w:rPr>
          <w:sz w:val="28"/>
          <w:szCs w:val="28"/>
          <w14:ligatures w14:val="none"/>
        </w:rPr>
        <w:t xml:space="preserve"> одной сказки (в случае затруднения возможна помощь педагога). Затем, когда все эпизоды сказки разложены, ребенок рассказывает сказку, при этом указывает на каждый эпизод сказки, подкрепляя его текстом сказки.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:lang w:val="en-US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Игра «Волшебные очки»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 xml:space="preserve"> (</w:t>
      </w:r>
      <w:r w:rsidRPr="00040934">
        <w:rPr>
          <w:sz w:val="28"/>
          <w:szCs w:val="28"/>
          <w14:ligatures w14:val="none"/>
        </w:rPr>
        <w:t>развитие творческих</w:t>
      </w:r>
      <w:r w:rsidRPr="00040934">
        <w:rPr>
          <w:sz w:val="28"/>
          <w:szCs w:val="28"/>
          <w14:ligatures w14:val="none"/>
        </w:rPr>
        <w:t xml:space="preserve"> речевых умений, творческого воображения; овладение понятием времени.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iCs/>
          <w:sz w:val="28"/>
          <w:szCs w:val="28"/>
          <w14:ligatures w14:val="none"/>
        </w:rPr>
        <w:t xml:space="preserve">Содержание. </w:t>
      </w:r>
      <w:r w:rsidRPr="00040934">
        <w:rPr>
          <w:sz w:val="28"/>
          <w:szCs w:val="28"/>
          <w14:ligatures w14:val="none"/>
        </w:rPr>
        <w:t>Ведущий рассказывает про времена года, как они влияют на природу, животных, людей. Затем говорит: «Вот волшебные очки, они показывают будущее. Через 3 месяца, когда наступит весна, мы посмотрим через них и что мы увидим?»… и т.д.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Игра «Шкатулка со сказками»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(развитие связной речи,</w:t>
      </w:r>
      <w:r>
        <w:rPr>
          <w:sz w:val="28"/>
          <w:szCs w:val="28"/>
          <w14:ligatures w14:val="none"/>
        </w:rPr>
        <w:t xml:space="preserve"> фантазии, творческого мышления)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iCs/>
          <w:sz w:val="28"/>
          <w:szCs w:val="28"/>
          <w14:ligatures w14:val="none"/>
        </w:rPr>
        <w:t xml:space="preserve">Оборудование: </w:t>
      </w:r>
      <w:r w:rsidRPr="00040934">
        <w:rPr>
          <w:sz w:val="28"/>
          <w:szCs w:val="28"/>
          <w14:ligatures w14:val="none"/>
        </w:rPr>
        <w:t>8 – 10 различных фигурок, коробочка.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 xml:space="preserve"> </w:t>
      </w:r>
      <w:r w:rsidRPr="00040934">
        <w:rPr>
          <w:i/>
          <w:iCs/>
          <w:sz w:val="28"/>
          <w:szCs w:val="28"/>
          <w14:ligatures w14:val="none"/>
        </w:rPr>
        <w:t xml:space="preserve">Содержание. </w:t>
      </w:r>
      <w:r w:rsidRPr="00040934">
        <w:rPr>
          <w:sz w:val="28"/>
          <w:szCs w:val="28"/>
          <w14:ligatures w14:val="none"/>
        </w:rPr>
        <w:t>Ведущий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:lang w:val="en-US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:lang w:val="en-US"/>
          <w14:ligatures w14:val="none"/>
        </w:rPr>
        <w:t>«</w:t>
      </w: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>Помоги Колобку</w:t>
      </w:r>
      <w:r w:rsidRPr="00040934">
        <w:rPr>
          <w:b/>
          <w:bCs/>
          <w:i/>
          <w:iCs/>
          <w:color w:val="331966"/>
          <w:sz w:val="28"/>
          <w:szCs w:val="28"/>
          <w:lang w:val="en-US"/>
          <w14:ligatures w14:val="none"/>
        </w:rPr>
        <w:t xml:space="preserve">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(1 вариант) (для детей от четырёх лет)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</w:t>
      </w:r>
      <w:r w:rsidRPr="00040934">
        <w:rPr>
          <w:sz w:val="28"/>
          <w:szCs w:val="28"/>
          <w14:ligatures w14:val="none"/>
        </w:rPr>
        <w:t>развитие связной речи, творческого воображения, мышления, памяти; определ</w:t>
      </w:r>
      <w:r>
        <w:rPr>
          <w:sz w:val="28"/>
          <w:szCs w:val="28"/>
          <w14:ligatures w14:val="none"/>
        </w:rPr>
        <w:t>ение последовательности событий)</w:t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 xml:space="preserve"> </w:t>
      </w:r>
      <w:r>
        <w:rPr>
          <w:i/>
          <w:sz w:val="28"/>
          <w:szCs w:val="28"/>
          <w14:ligatures w14:val="none"/>
        </w:rPr>
        <w:t>Оборудование.</w:t>
      </w:r>
      <w:r w:rsidRPr="00040934">
        <w:rPr>
          <w:sz w:val="28"/>
          <w:szCs w:val="28"/>
          <w14:ligatures w14:val="none"/>
        </w:rPr>
        <w:t xml:space="preserve"> Карточки с сюжетом из сказки «Колобок» (изготавливаются из двух книжек-малышек – по карточке на каждый сюжет).</w:t>
      </w:r>
      <w:r>
        <w:rPr>
          <w:sz w:val="28"/>
          <w:szCs w:val="28"/>
          <w14:ligatures w14:val="none"/>
        </w:rPr>
        <w:tab/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 xml:space="preserve"> </w:t>
      </w:r>
      <w:r w:rsidRPr="00040934">
        <w:rPr>
          <w:i/>
          <w:sz w:val="28"/>
          <w:szCs w:val="28"/>
          <w14:ligatures w14:val="none"/>
        </w:rPr>
        <w:t>Содержание</w:t>
      </w:r>
      <w:r w:rsidRPr="00040934">
        <w:rPr>
          <w:i/>
          <w:sz w:val="28"/>
          <w:szCs w:val="28"/>
          <w14:ligatures w14:val="none"/>
        </w:rPr>
        <w:t>.</w:t>
      </w:r>
      <w:r w:rsidRPr="00040934">
        <w:rPr>
          <w:sz w:val="28"/>
          <w:szCs w:val="28"/>
          <w14:ligatures w14:val="none"/>
        </w:rPr>
        <w:t xml:space="preserve"> Ведущий напоминает ребенку сказку «Колобок», показывает карточки. Затем картинки перемешивают, ребенок вытаскивает любую из них и продолжает рассказ с того места, которому соответствует картинка.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Если ребенок справился, предложите ему рассказать сказку в обратном порядке, как будто пленка прокрутилась назад. Если есть возможность, покажите на видеомагнитофоне, что это значит.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«Поиграем в Репку»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пяти лет)</w:t>
      </w:r>
      <w:r>
        <w:rPr>
          <w:sz w:val="28"/>
          <w:szCs w:val="28"/>
          <w14:ligatures w14:val="none"/>
        </w:rPr>
        <w:tab/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(р</w:t>
      </w:r>
      <w:r w:rsidRPr="00040934">
        <w:rPr>
          <w:sz w:val="28"/>
          <w:szCs w:val="28"/>
          <w14:ligatures w14:val="none"/>
        </w:rPr>
        <w:t>азвитие речи и творческого воображения; обучение символическому проигрыванию сюжета; цветовое обозначение героев сказки; усво</w:t>
      </w:r>
      <w:r>
        <w:rPr>
          <w:sz w:val="28"/>
          <w:szCs w:val="28"/>
          <w14:ligatures w14:val="none"/>
        </w:rPr>
        <w:t>ение последовательности событий)</w:t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i/>
          <w:sz w:val="28"/>
          <w:szCs w:val="28"/>
          <w14:ligatures w14:val="none"/>
        </w:rPr>
        <w:lastRenderedPageBreak/>
        <w:t xml:space="preserve">Оборудование. </w:t>
      </w:r>
      <w:r w:rsidRPr="00040934">
        <w:rPr>
          <w:sz w:val="28"/>
          <w:szCs w:val="28"/>
          <w14:ligatures w14:val="none"/>
        </w:rPr>
        <w:t xml:space="preserve">Кружки: желтый (репка), зеленый (бабка), коричневый (дед), </w:t>
      </w:r>
      <w:r>
        <w:rPr>
          <w:i/>
          <w:sz w:val="28"/>
          <w:szCs w:val="28"/>
          <w14:ligatures w14:val="none"/>
        </w:rPr>
        <w:t xml:space="preserve">Содержание. </w:t>
      </w:r>
      <w:r w:rsidRPr="00040934">
        <w:rPr>
          <w:sz w:val="28"/>
          <w:szCs w:val="28"/>
          <w14:ligatures w14:val="none"/>
        </w:rPr>
        <w:t>Ведущий рассказывает сказку-путаницу. Начинает с «Репки», включает персонажи из других сказок. Ребенок замечет ошибки и в результате пересказывает «Репку».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Вначале можно разрешить пользоваться картинками-подсказками. Когда ребенок ответил, попросите его придумать какую-нибудь сказку с этими новыми персонажами. Дети, успешно справившиеся с заданием, придумывают истории из двух-трех предложений, замечают почти все ошибки.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  <w:r w:rsidRPr="00040934">
        <w:rPr>
          <w:sz w:val="28"/>
          <w:szCs w:val="28"/>
          <w14:ligatures w14:val="none"/>
        </w:rPr>
        <w:tab/>
      </w: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«Старая сказка на новый лад»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четырёх лет)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(р</w:t>
      </w:r>
      <w:r w:rsidRPr="00040934">
        <w:rPr>
          <w:sz w:val="28"/>
          <w:szCs w:val="28"/>
          <w14:ligatures w14:val="none"/>
        </w:rPr>
        <w:t>азвитие связной речи, во</w:t>
      </w:r>
      <w:r>
        <w:rPr>
          <w:sz w:val="28"/>
          <w:szCs w:val="28"/>
          <w14:ligatures w14:val="none"/>
        </w:rPr>
        <w:t>ображения, творческого мышления)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sz w:val="28"/>
          <w:szCs w:val="28"/>
          <w14:ligatures w14:val="none"/>
        </w:rPr>
        <w:t>Оборудование:</w:t>
      </w:r>
      <w:r w:rsidRPr="00040934">
        <w:rPr>
          <w:sz w:val="28"/>
          <w:szCs w:val="28"/>
          <w14:ligatures w14:val="none"/>
        </w:rPr>
        <w:t xml:space="preserve"> сказка «Три медведя», кружочки, обозначающие медведей (коричневые разных размеров), красный кружок (девочка).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i/>
          <w:sz w:val="28"/>
          <w:szCs w:val="28"/>
          <w14:ligatures w14:val="none"/>
        </w:rPr>
        <w:t>Содержание.</w:t>
      </w:r>
      <w:r w:rsidRPr="00040934">
        <w:rPr>
          <w:sz w:val="28"/>
          <w:szCs w:val="28"/>
          <w14:ligatures w14:val="none"/>
        </w:rPr>
        <w:t xml:space="preserve"> Ведущий вспоминает с ребенком сказку, используя картинки.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Попросите ребенка придумать «сказку наоборот»: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а) медведи заблудились и попали к девочке. Что они стали бы делать?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б) медведи добрые оказались, а девочка – злая. Как повели бы они себя?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Ведущий предлагает с помощью кружочков разыграть новую сказку.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Можно использовать и другие сказки.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«Придумай необычное существо»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пяти лет)</w:t>
      </w:r>
      <w:r>
        <w:rPr>
          <w:sz w:val="28"/>
          <w:szCs w:val="28"/>
          <w14:ligatures w14:val="none"/>
        </w:rPr>
        <w:tab/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(р</w:t>
      </w:r>
      <w:r w:rsidRPr="00040934">
        <w:rPr>
          <w:sz w:val="28"/>
          <w:szCs w:val="28"/>
          <w14:ligatures w14:val="none"/>
        </w:rPr>
        <w:t>азвитие словотворчества, воображения, умения анализировать и различать реальные и фантазийн</w:t>
      </w:r>
      <w:r>
        <w:rPr>
          <w:sz w:val="28"/>
          <w:szCs w:val="28"/>
          <w14:ligatures w14:val="none"/>
        </w:rPr>
        <w:t>ые образы; расширение кругозора)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sz w:val="28"/>
          <w:szCs w:val="28"/>
          <w14:ligatures w14:val="none"/>
        </w:rPr>
        <w:t>Оборудование:</w:t>
      </w:r>
      <w:r>
        <w:rPr>
          <w:sz w:val="28"/>
          <w:szCs w:val="28"/>
          <w14:ligatures w14:val="none"/>
        </w:rPr>
        <w:t xml:space="preserve"> н</w:t>
      </w:r>
      <w:r w:rsidRPr="00040934">
        <w:rPr>
          <w:sz w:val="28"/>
          <w:szCs w:val="28"/>
          <w14:ligatures w14:val="none"/>
        </w:rPr>
        <w:t>абор карточек с изображением различных предметов, растений, птиц, животных, цветов, героев сказок и т.п.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i/>
          <w:sz w:val="28"/>
          <w:szCs w:val="28"/>
          <w14:ligatures w14:val="none"/>
        </w:rPr>
        <w:t>Содержание.</w:t>
      </w:r>
      <w:r w:rsidRPr="00040934">
        <w:rPr>
          <w:sz w:val="28"/>
          <w:szCs w:val="28"/>
          <w14:ligatures w14:val="none"/>
        </w:rPr>
        <w:t xml:space="preserve"> Дать ребенку сразу две карточки. Пусть малыш придумает такой персонаж, в котором бы соединились свойства сразу двух персонажей. Например, при сложении животных динозавра и свиньи  получаем других несуществующих животных: свинозавра или дининью. Таким образом, можно складывать разные слова (дуб + роза = дубороза, стрекоза + козел = стрекозел и т.п.). Не ограничивайте  фантазию малыша, впрочем, как и свою! Свойства могут браться от разных растений, птиц, зверей, предметов и пр., лишь бы при этом назывался источник.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>«Кто пришёл на карнавал?»</w:t>
      </w:r>
      <w:r w:rsidRPr="00040934">
        <w:rPr>
          <w:sz w:val="28"/>
          <w:szCs w:val="28"/>
          <w14:ligatures w14:val="none"/>
        </w:rPr>
        <w:t xml:space="preserve">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четырёх лет)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  <w:r>
        <w:rPr>
          <w:sz w:val="28"/>
          <w:szCs w:val="28"/>
          <w14:ligatures w14:val="none"/>
        </w:rPr>
        <w:t>(р</w:t>
      </w:r>
      <w:r w:rsidRPr="00040934">
        <w:rPr>
          <w:sz w:val="28"/>
          <w:szCs w:val="28"/>
          <w14:ligatures w14:val="none"/>
        </w:rPr>
        <w:t>асширение объёма</w:t>
      </w:r>
      <w:r w:rsidRPr="00040934">
        <w:rPr>
          <w:sz w:val="28"/>
          <w:szCs w:val="28"/>
          <w14:ligatures w14:val="none"/>
        </w:rPr>
        <w:t xml:space="preserve"> словаря и кругозора; развитие   образно</w:t>
      </w:r>
      <w:r>
        <w:rPr>
          <w:sz w:val="28"/>
          <w:szCs w:val="28"/>
          <w14:ligatures w14:val="none"/>
        </w:rPr>
        <w:t>й памяти, словесного творчества)</w:t>
      </w:r>
      <w:r>
        <w:rPr>
          <w:sz w:val="28"/>
          <w:szCs w:val="28"/>
          <w14:ligatures w14:val="none"/>
        </w:rPr>
        <w:tab/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sz w:val="28"/>
          <w:szCs w:val="28"/>
          <w14:ligatures w14:val="none"/>
        </w:rPr>
        <w:t>Оборудование</w:t>
      </w:r>
      <w:r>
        <w:rPr>
          <w:i/>
          <w:sz w:val="28"/>
          <w:szCs w:val="28"/>
          <w14:ligatures w14:val="none"/>
        </w:rPr>
        <w:t>.</w:t>
      </w:r>
      <w:r w:rsidRPr="00040934">
        <w:rPr>
          <w:sz w:val="28"/>
          <w:szCs w:val="28"/>
          <w14:ligatures w14:val="none"/>
        </w:rPr>
        <w:t xml:space="preserve"> Изображение новогодней </w:t>
      </w:r>
      <w:r w:rsidRPr="00040934">
        <w:rPr>
          <w:sz w:val="28"/>
          <w:szCs w:val="28"/>
          <w14:ligatures w14:val="none"/>
        </w:rPr>
        <w:t>ёлки с</w:t>
      </w:r>
      <w:r w:rsidRPr="00040934">
        <w:rPr>
          <w:sz w:val="28"/>
          <w:szCs w:val="28"/>
          <w14:ligatures w14:val="none"/>
        </w:rPr>
        <w:t xml:space="preserve"> кармашками вокруг ёлки для «сказочных персонажей»; комплект сказочных персонажей из изучаемой сказки.</w:t>
      </w:r>
      <w:r>
        <w:rPr>
          <w:sz w:val="28"/>
          <w:szCs w:val="28"/>
          <w14:ligatures w14:val="none"/>
        </w:rPr>
        <w:tab/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sz w:val="28"/>
          <w:szCs w:val="28"/>
          <w14:ligatures w14:val="none"/>
        </w:rPr>
        <w:t>Содержание</w:t>
      </w:r>
      <w:r w:rsidRPr="00040934">
        <w:rPr>
          <w:i/>
          <w:sz w:val="28"/>
          <w:szCs w:val="28"/>
          <w14:ligatures w14:val="none"/>
        </w:rPr>
        <w:t>.</w:t>
      </w:r>
      <w:r w:rsidRPr="00040934">
        <w:rPr>
          <w:sz w:val="28"/>
          <w:szCs w:val="28"/>
          <w14:ligatures w14:val="none"/>
        </w:rPr>
        <w:t xml:space="preserve">  На столе лежит комплект картинок, перевёрнутых изнаночной стороной. Игроки по очереди берут картинки, называют изображённых     </w:t>
      </w:r>
      <w:r w:rsidRPr="00040934">
        <w:rPr>
          <w:sz w:val="28"/>
          <w:szCs w:val="28"/>
          <w14:ligatures w14:val="none"/>
        </w:rPr>
        <w:t>персонажей и</w:t>
      </w:r>
      <w:r w:rsidRPr="00040934">
        <w:rPr>
          <w:sz w:val="28"/>
          <w:szCs w:val="28"/>
          <w14:ligatures w14:val="none"/>
        </w:rPr>
        <w:t xml:space="preserve"> вставляют в кармашки вокруг ёлки.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lastRenderedPageBreak/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sz w:val="28"/>
          <w:szCs w:val="28"/>
          <w14:ligatures w14:val="none"/>
        </w:rPr>
        <w:t>Усложнение.</w:t>
      </w:r>
      <w:r w:rsidRPr="00040934">
        <w:rPr>
          <w:sz w:val="28"/>
          <w:szCs w:val="28"/>
          <w14:ligatures w14:val="none"/>
        </w:rPr>
        <w:t xml:space="preserve">  После того как все герои «займут» свои места, детям предлагается придумать содержание разговора сказочных героев. «Попробуйте придумать, о чём будут разговаривать на новогоднем карнавале сказочные герои».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:lang w:val="en-US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sz w:val="28"/>
          <w:szCs w:val="28"/>
        </w:rPr>
        <w:tab/>
      </w: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«Волшебные </w:t>
      </w: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>предметы из</w:t>
      </w: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 чудесного мешочка»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пяти лет)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(р</w:t>
      </w:r>
      <w:r w:rsidRPr="00040934">
        <w:rPr>
          <w:sz w:val="28"/>
          <w:szCs w:val="28"/>
          <w14:ligatures w14:val="none"/>
        </w:rPr>
        <w:t xml:space="preserve">асширение объёма словаря, развитие тактильного восприятия, уточнение представлений о признаках предмета; развитие творческого </w:t>
      </w:r>
      <w:r>
        <w:rPr>
          <w:sz w:val="28"/>
          <w:szCs w:val="28"/>
          <w14:ligatures w14:val="none"/>
        </w:rPr>
        <w:t>мышления, словесного творчества)</w:t>
      </w: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i/>
          <w:sz w:val="28"/>
          <w:szCs w:val="28"/>
          <w14:ligatures w14:val="none"/>
        </w:rPr>
        <w:t>Оборудование</w:t>
      </w:r>
      <w:r>
        <w:rPr>
          <w:i/>
          <w:sz w:val="28"/>
          <w:szCs w:val="28"/>
          <w14:ligatures w14:val="none"/>
        </w:rPr>
        <w:t>.</w:t>
      </w:r>
      <w:r w:rsidRPr="00040934">
        <w:rPr>
          <w:sz w:val="28"/>
          <w:szCs w:val="28"/>
          <w14:ligatures w14:val="none"/>
        </w:rPr>
        <w:t xml:space="preserve">  Нарядно оформленный мешочек, мелкие игрушки.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E65718">
        <w:rPr>
          <w:i/>
          <w:sz w:val="28"/>
          <w:szCs w:val="28"/>
          <w14:ligatures w14:val="none"/>
        </w:rPr>
        <w:t>Содержание</w:t>
      </w:r>
      <w:r w:rsidR="00E65718">
        <w:rPr>
          <w:i/>
          <w:sz w:val="28"/>
          <w:szCs w:val="28"/>
          <w14:ligatures w14:val="none"/>
        </w:rPr>
        <w:t>.</w:t>
      </w:r>
      <w:r w:rsidRPr="00040934">
        <w:rPr>
          <w:sz w:val="28"/>
          <w:szCs w:val="28"/>
          <w14:ligatures w14:val="none"/>
        </w:rPr>
        <w:t xml:space="preserve">  Предварительно </w:t>
      </w:r>
      <w:r w:rsidR="00E65718">
        <w:rPr>
          <w:sz w:val="28"/>
          <w:szCs w:val="28"/>
          <w14:ligatures w14:val="none"/>
        </w:rPr>
        <w:t>ребёнка знакомят с игрушками: рассматривает, называет, выделяе</w:t>
      </w:r>
      <w:r w:rsidRPr="00040934">
        <w:rPr>
          <w:sz w:val="28"/>
          <w:szCs w:val="28"/>
          <w14:ligatures w14:val="none"/>
        </w:rPr>
        <w:t xml:space="preserve">т их качества. Первый игрок опускает руку в мешочек, нащупывает одну игрушку, узнает </w:t>
      </w:r>
      <w:r w:rsidR="00E65718" w:rsidRPr="00040934">
        <w:rPr>
          <w:sz w:val="28"/>
          <w:szCs w:val="28"/>
          <w14:ligatures w14:val="none"/>
        </w:rPr>
        <w:t>её и</w:t>
      </w:r>
      <w:r w:rsidRPr="00040934">
        <w:rPr>
          <w:sz w:val="28"/>
          <w:szCs w:val="28"/>
          <w14:ligatures w14:val="none"/>
        </w:rPr>
        <w:t xml:space="preserve"> называет: «У меня чашка».  </w:t>
      </w:r>
      <w:r w:rsidR="00E65718" w:rsidRPr="00040934">
        <w:rPr>
          <w:sz w:val="28"/>
          <w:szCs w:val="28"/>
          <w14:ligatures w14:val="none"/>
        </w:rPr>
        <w:t>Только после</w:t>
      </w:r>
      <w:r w:rsidRPr="00040934">
        <w:rPr>
          <w:sz w:val="28"/>
          <w:szCs w:val="28"/>
          <w14:ligatures w14:val="none"/>
        </w:rPr>
        <w:t xml:space="preserve"> этих слов ребёнок может вытащить игрушку из мешочка, рассмотреть её, показать всем </w:t>
      </w:r>
      <w:r w:rsidR="00E65718">
        <w:rPr>
          <w:sz w:val="28"/>
          <w:szCs w:val="28"/>
          <w14:ligatures w14:val="none"/>
        </w:rPr>
        <w:t xml:space="preserve">участникам игры </w:t>
      </w:r>
      <w:r w:rsidRPr="00040934">
        <w:rPr>
          <w:sz w:val="28"/>
          <w:szCs w:val="28"/>
          <w14:ligatures w14:val="none"/>
        </w:rPr>
        <w:t xml:space="preserve"> и рассказать о её новых волшебных качествах.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Усложнённый вариант: прежде чем достать предмет из мешочка, необходимо определить его форму (круглый, продолговатый), материал, из которого изготовлен предмет (резиновый, металлический, пластмассовый, деревянный), качество поверхности (гладкий, шероховатый, холодный, скользкий).</w:t>
      </w:r>
    </w:p>
    <w:p w:rsidR="00040934" w:rsidRPr="00040934" w:rsidRDefault="00040934" w:rsidP="00E65718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«Превращения»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четырёх  лет) </w:t>
      </w:r>
    </w:p>
    <w:p w:rsidR="00040934" w:rsidRPr="00040934" w:rsidRDefault="00E65718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(р</w:t>
      </w:r>
      <w:r w:rsidR="00040934" w:rsidRPr="00040934">
        <w:rPr>
          <w:sz w:val="28"/>
          <w:szCs w:val="28"/>
          <w14:ligatures w14:val="none"/>
        </w:rPr>
        <w:t>азвитие умения выделять существенные признаки предметов</w:t>
      </w:r>
      <w:r>
        <w:rPr>
          <w:sz w:val="28"/>
          <w:szCs w:val="28"/>
          <w14:ligatures w14:val="none"/>
        </w:rPr>
        <w:t>)</w:t>
      </w:r>
      <w:r w:rsidR="00040934" w:rsidRPr="00040934">
        <w:rPr>
          <w:sz w:val="28"/>
          <w:szCs w:val="28"/>
          <w14:ligatures w14:val="none"/>
        </w:rPr>
        <w:t>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E65718">
        <w:rPr>
          <w:i/>
          <w:sz w:val="28"/>
          <w:szCs w:val="28"/>
          <w14:ligatures w14:val="none"/>
        </w:rPr>
        <w:t>Оборудование</w:t>
      </w:r>
      <w:r w:rsidR="00E65718">
        <w:rPr>
          <w:sz w:val="28"/>
          <w:szCs w:val="28"/>
          <w14:ligatures w14:val="none"/>
        </w:rPr>
        <w:t xml:space="preserve">. </w:t>
      </w:r>
      <w:r w:rsidRPr="00040934">
        <w:rPr>
          <w:sz w:val="28"/>
          <w:szCs w:val="28"/>
          <w14:ligatures w14:val="none"/>
        </w:rPr>
        <w:t>Калейдоскоп, предметные картинки (чашка, кепка, кувшин, бутылка, диван, стул, кресло). 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E65718">
        <w:rPr>
          <w:i/>
          <w:sz w:val="28"/>
          <w:szCs w:val="28"/>
          <w14:ligatures w14:val="none"/>
        </w:rPr>
        <w:t>Содержание</w:t>
      </w:r>
      <w:r w:rsidR="00E65718">
        <w:rPr>
          <w:sz w:val="28"/>
          <w:szCs w:val="28"/>
          <w14:ligatures w14:val="none"/>
        </w:rPr>
        <w:t xml:space="preserve">. </w:t>
      </w:r>
      <w:r w:rsidRPr="00040934">
        <w:rPr>
          <w:sz w:val="28"/>
          <w:szCs w:val="28"/>
          <w14:ligatures w14:val="none"/>
        </w:rPr>
        <w:t>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 </w:t>
      </w:r>
    </w:p>
    <w:p w:rsidR="00040934" w:rsidRPr="00040934" w:rsidRDefault="00E65718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Взрослый обращает внимание ребёнка</w:t>
      </w:r>
      <w:r w:rsidR="00040934" w:rsidRPr="00040934">
        <w:rPr>
          <w:sz w:val="28"/>
          <w:szCs w:val="28"/>
          <w14:ligatures w14:val="none"/>
        </w:rPr>
        <w:t xml:space="preserve"> на то, что наличие или отсутствие определённых деталей у предмета является важным признаком, по которому мы узнаём этот предмет и называем его тем или иным словом.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:lang w:val="en-US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«Пантомима» 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(для детей от пяти  лет)</w:t>
      </w:r>
    </w:p>
    <w:p w:rsidR="00040934" w:rsidRPr="00040934" w:rsidRDefault="00E65718" w:rsidP="00E65718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(ф</w:t>
      </w:r>
      <w:r w:rsidR="00040934" w:rsidRPr="00040934">
        <w:rPr>
          <w:sz w:val="28"/>
          <w:szCs w:val="28"/>
          <w14:ligatures w14:val="none"/>
        </w:rPr>
        <w:t>ормирование семантических полей, расширение словаря антонимов, развитие общей мо</w:t>
      </w:r>
      <w:r>
        <w:rPr>
          <w:sz w:val="28"/>
          <w:szCs w:val="28"/>
          <w14:ligatures w14:val="none"/>
        </w:rPr>
        <w:t>торики, творческих способностей)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E65718">
        <w:rPr>
          <w:i/>
          <w:sz w:val="28"/>
          <w:szCs w:val="28"/>
          <w14:ligatures w14:val="none"/>
        </w:rPr>
        <w:t>Содержание</w:t>
      </w:r>
      <w:r w:rsidR="00E65718">
        <w:rPr>
          <w:sz w:val="28"/>
          <w:szCs w:val="28"/>
          <w14:ligatures w14:val="none"/>
        </w:rPr>
        <w:t xml:space="preserve">. </w:t>
      </w:r>
      <w:r w:rsidRPr="00040934">
        <w:rPr>
          <w:sz w:val="28"/>
          <w:szCs w:val="28"/>
          <w14:ligatures w14:val="none"/>
        </w:rPr>
        <w:t>Взрослый называет два словосочетания, обозначающих предметы или объекты и их противоположные признаки (злой волк – добрый медведь). Необходимо средствами мимики и жестов (без слов) изобразить эти предметы (объекты), обладающие указанными противоположными признаками.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Примерный речевой материал: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lastRenderedPageBreak/>
        <w:t>злой волк – добрый медведь;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глупый лягушонок – умный кролик;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стремительный олень – медлительная черепаха;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смелый львёнок – трусливый заяц;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сильный тигр – слабый мышонок;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толстый хомяк – тонкая цапля;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радостный человек – печальный человек;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прямое дерево – кривое дерево;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тяжёлая сумка – лёгкая снежинка;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холодный лёд – горячий огонь.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>«Кто летает»</w:t>
      </w:r>
    </w:p>
    <w:p w:rsidR="00040934" w:rsidRPr="00040934" w:rsidRDefault="00E65718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(р</w:t>
      </w:r>
      <w:r w:rsidR="00040934" w:rsidRPr="00040934">
        <w:rPr>
          <w:sz w:val="28"/>
          <w:szCs w:val="28"/>
          <w14:ligatures w14:val="none"/>
        </w:rPr>
        <w:t>азвитие слухового восприятия, закрепление представлений о летающих предметах и животных</w:t>
      </w:r>
      <w:r>
        <w:rPr>
          <w:sz w:val="28"/>
          <w:szCs w:val="28"/>
          <w14:ligatures w14:val="none"/>
        </w:rPr>
        <w:t>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E65718">
        <w:rPr>
          <w:i/>
          <w:sz w:val="28"/>
          <w:szCs w:val="28"/>
          <w14:ligatures w14:val="none"/>
        </w:rPr>
        <w:t>Содержание:</w:t>
      </w:r>
      <w:r w:rsidRPr="00040934">
        <w:rPr>
          <w:sz w:val="28"/>
          <w:szCs w:val="28"/>
          <w14:ligatures w14:val="none"/>
        </w:rPr>
        <w:t xml:space="preserve"> </w:t>
      </w:r>
      <w:r w:rsidR="00E65718">
        <w:rPr>
          <w:sz w:val="28"/>
          <w:szCs w:val="28"/>
          <w14:ligatures w14:val="none"/>
        </w:rPr>
        <w:t>Все игроки</w:t>
      </w:r>
      <w:r w:rsidRPr="00040934">
        <w:rPr>
          <w:sz w:val="28"/>
          <w:szCs w:val="28"/>
          <w14:ligatures w14:val="none"/>
        </w:rPr>
        <w:t xml:space="preserve"> становятся в одну линию. Ведущий объясняет правила игры: «Я буду называть разные предметы или животных. Если я назову что-нибудь летающее - самолет или воробей, - вы должны поднять обе руки вверх, если нелетающее - не поднимайте. Если сможете, воспроизведите звук, который издают предметы или животные. Кто ошибется - выходит из игры.»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:lang w:val="en-US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Воробей.                           - Ворона.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Пчела.                               - Стрекоза.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Божья коровка.                - Собака.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Слон.                                - Кошка.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Ракета.                              - Стол.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Змея.                                 - Облака.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- Орел.                                 И т. д.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jc w:val="center"/>
        <w:rPr>
          <w:b/>
          <w:bCs/>
          <w:i/>
          <w:iCs/>
          <w:color w:val="331966"/>
          <w:sz w:val="28"/>
          <w:szCs w:val="28"/>
          <w14:ligatures w14:val="none"/>
        </w:rPr>
      </w:pPr>
      <w:r w:rsidRPr="00040934">
        <w:rPr>
          <w:b/>
          <w:bCs/>
          <w:i/>
          <w:iCs/>
          <w:color w:val="331966"/>
          <w:sz w:val="28"/>
          <w:szCs w:val="28"/>
          <w14:ligatures w14:val="none"/>
        </w:rPr>
        <w:t xml:space="preserve"> «Дай определение словам»</w:t>
      </w:r>
    </w:p>
    <w:p w:rsidR="00040934" w:rsidRPr="00040934" w:rsidRDefault="00E65718" w:rsidP="00040934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(а</w:t>
      </w:r>
      <w:r w:rsidR="00040934" w:rsidRPr="00040934">
        <w:rPr>
          <w:sz w:val="28"/>
          <w:szCs w:val="28"/>
          <w14:ligatures w14:val="none"/>
        </w:rPr>
        <w:t>ктивизация словаря, развитие связной речи, внимания, мышления</w:t>
      </w:r>
      <w:r>
        <w:rPr>
          <w:sz w:val="28"/>
          <w:szCs w:val="28"/>
          <w14:ligatures w14:val="none"/>
        </w:rPr>
        <w:t>)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E65718" w:rsidP="00040934">
      <w:pPr>
        <w:widowControl w:val="0"/>
        <w:jc w:val="center"/>
        <w:rPr>
          <w:sz w:val="28"/>
          <w:szCs w:val="28"/>
          <w14:ligatures w14:val="none"/>
        </w:rPr>
      </w:pPr>
      <w:r w:rsidRPr="00E65718">
        <w:rPr>
          <w:i/>
          <w:sz w:val="28"/>
          <w:szCs w:val="28"/>
          <w14:ligatures w14:val="none"/>
        </w:rPr>
        <w:t>Содержание.</w:t>
      </w:r>
      <w:r w:rsidR="00040934" w:rsidRPr="00040934">
        <w:rPr>
          <w:sz w:val="28"/>
          <w:szCs w:val="28"/>
          <w14:ligatures w14:val="none"/>
        </w:rPr>
        <w:t xml:space="preserve">  Я начну, а ты закончи: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  <w:bookmarkStart w:id="0" w:name="_GoBack"/>
      <w:bookmarkEnd w:id="0"/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Мама (какая?) – добрая, ласковая, строгая</w:t>
      </w:r>
    </w:p>
    <w:p w:rsidR="00040934" w:rsidRPr="00040934" w:rsidRDefault="00040934" w:rsidP="00040934">
      <w:pPr>
        <w:widowControl w:val="0"/>
        <w:jc w:val="center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Праздник (какой?) – веселый, долгожданный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040934" w:rsidRPr="00040934" w:rsidRDefault="00040934" w:rsidP="00040934">
      <w:pPr>
        <w:widowControl w:val="0"/>
        <w:rPr>
          <w:sz w:val="28"/>
          <w:szCs w:val="28"/>
          <w14:ligatures w14:val="none"/>
        </w:rPr>
      </w:pPr>
      <w:r w:rsidRPr="00040934">
        <w:rPr>
          <w:sz w:val="28"/>
          <w:szCs w:val="28"/>
          <w14:ligatures w14:val="none"/>
        </w:rPr>
        <w:t> </w:t>
      </w:r>
    </w:p>
    <w:p w:rsidR="00936A87" w:rsidRPr="00040934" w:rsidRDefault="00936A87" w:rsidP="00040934">
      <w:pPr>
        <w:tabs>
          <w:tab w:val="left" w:pos="3972"/>
        </w:tabs>
        <w:rPr>
          <w:sz w:val="28"/>
          <w:szCs w:val="28"/>
        </w:rPr>
      </w:pPr>
    </w:p>
    <w:sectPr w:rsidR="00936A87" w:rsidRPr="00040934" w:rsidSect="00040934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4"/>
    <w:rsid w:val="00040934"/>
    <w:rsid w:val="000F51B4"/>
    <w:rsid w:val="00936A87"/>
    <w:rsid w:val="00E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B2EC"/>
  <w15:chartTrackingRefBased/>
  <w15:docId w15:val="{FCF44CB1-C3E0-4DFF-851A-E038F31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3</cp:revision>
  <dcterms:created xsi:type="dcterms:W3CDTF">2022-03-27T14:56:00Z</dcterms:created>
  <dcterms:modified xsi:type="dcterms:W3CDTF">2022-03-27T15:10:00Z</dcterms:modified>
</cp:coreProperties>
</file>