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D" w:rsidRDefault="00055D0D" w:rsidP="00055D0D">
      <w:pPr>
        <w:jc w:val="center"/>
      </w:pPr>
      <w:r w:rsidRPr="00055D0D">
        <w:drawing>
          <wp:inline distT="0" distB="0" distL="0" distR="0">
            <wp:extent cx="1304925" cy="1034888"/>
            <wp:effectExtent l="0" t="0" r="0" b="0"/>
            <wp:docPr id="2" name="Рисунок 0" descr="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63" cy="10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0D" w:rsidRDefault="00055D0D" w:rsidP="00055D0D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055D0D">
        <w:rPr>
          <w:rFonts w:ascii="Times New Roman" w:hAnsi="Times New Roman" w:cs="Times New Roman"/>
          <w:color w:val="00B050"/>
          <w:sz w:val="40"/>
          <w:szCs w:val="4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03.25pt;height:130.5pt" fillcolor="#00b0f0" strokecolor="#33c" strokeweight="1pt">
            <v:fill opacity=".5"/>
            <v:shadow on="t" color="#99f" offset="3pt"/>
            <v:textpath style="font-family:&quot;Arial Black&quot;;v-text-kern:t" trim="t" fitpath="t" string="Упражнения &#10;для развития мелкой моторики рук&#10; у детей от 2 лет"/>
          </v:shape>
        </w:pict>
      </w:r>
    </w:p>
    <w:p w:rsidR="00055D0D" w:rsidRDefault="00055D0D" w:rsidP="00055D0D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  <w:lang w:bidi="ru-RU"/>
        </w:rPr>
      </w:pPr>
      <w:r w:rsidRPr="00055D0D">
        <w:rPr>
          <w:rFonts w:ascii="Times New Roman" w:hAnsi="Times New Roman" w:cs="Times New Roman"/>
          <w:i/>
          <w:color w:val="FF0000"/>
          <w:sz w:val="36"/>
          <w:szCs w:val="36"/>
          <w:lang w:bidi="ru-RU"/>
        </w:rPr>
        <w:t>«Источники творческих способностей и дарования детей — на кончиках их паль</w:t>
      </w:r>
      <w:r w:rsidRPr="00055D0D">
        <w:rPr>
          <w:rFonts w:ascii="Times New Roman" w:hAnsi="Times New Roman" w:cs="Times New Roman"/>
          <w:i/>
          <w:color w:val="FF0000"/>
          <w:sz w:val="36"/>
          <w:szCs w:val="36"/>
          <w:lang w:bidi="ru-RU"/>
        </w:rPr>
        <w:softHyphen/>
        <w:t>цев. От пальцев идут тончайшие ручей</w:t>
      </w:r>
      <w:r w:rsidRPr="00055D0D">
        <w:rPr>
          <w:rFonts w:ascii="Times New Roman" w:hAnsi="Times New Roman" w:cs="Times New Roman"/>
          <w:i/>
          <w:color w:val="FF0000"/>
          <w:sz w:val="36"/>
          <w:szCs w:val="36"/>
          <w:lang w:bidi="ru-RU"/>
        </w:rPr>
        <w:softHyphen/>
        <w:t>ки, которые питают источник творческой мысли»</w:t>
      </w:r>
    </w:p>
    <w:p w:rsidR="00055D0D" w:rsidRPr="00055D0D" w:rsidRDefault="00055D0D" w:rsidP="00055D0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055D0D" w:rsidRPr="00055D0D" w:rsidRDefault="00055D0D" w:rsidP="00055D0D">
      <w:pPr>
        <w:pStyle w:val="20"/>
        <w:shd w:val="clear" w:color="auto" w:fill="auto"/>
        <w:spacing w:after="240" w:line="240" w:lineRule="auto"/>
        <w:ind w:firstLine="3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 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Первой формой общения первобыт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softHyphen/>
        <w:t>ных людей были жесты; особенно велика здесь роль руки... Развитие функций руки и речи у людей шло параллельно. Снача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softHyphen/>
        <w:t>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softHyphen/>
        <w:t>мости от степени тренировки движений пальцев. Проекция руки есть еще одна ре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softHyphen/>
        <w:t>чевая зона мозга.</w:t>
      </w:r>
    </w:p>
    <w:p w:rsidR="00055D0D" w:rsidRPr="00055D0D" w:rsidRDefault="00055D0D" w:rsidP="00055D0D">
      <w:pPr>
        <w:pStyle w:val="2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bookmarkStart w:id="0" w:name="bookmark19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«Рыбак</w:t>
      </w:r>
      <w:bookmarkEnd w:id="0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»</w:t>
      </w:r>
    </w:p>
    <w:p w:rsidR="00055D0D" w:rsidRPr="00055D0D" w:rsidRDefault="00055D0D" w:rsidP="00055D0D">
      <w:pPr>
        <w:pStyle w:val="20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36"/>
          <w:szCs w:val="36"/>
        </w:rPr>
      </w:pP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Налейте в миску воды и бросьте туда несколько мелких предметов: кусочки пробки, веточки, крупные бусины и т. п.</w:t>
      </w:r>
    </w:p>
    <w:p w:rsidR="00055D0D" w:rsidRPr="00055D0D" w:rsidRDefault="00055D0D" w:rsidP="00055D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55D0D">
        <w:rPr>
          <w:rStyle w:val="3Exact"/>
          <w:rFonts w:ascii="Times New Roman" w:hAnsi="Times New Roman" w:cs="Times New Roman"/>
          <w:sz w:val="36"/>
          <w:szCs w:val="36"/>
        </w:rPr>
        <w:t>предложите малышу с помощью маленького сита, привязанного к палке, выловить по очереди все эти предметы и положить их на тарелку, стоящую на подносе справа от миски. «Удочку» малыш должен держать одной рукой.</w:t>
      </w:r>
    </w:p>
    <w:p w:rsidR="00055D0D" w:rsidRPr="00055D0D" w:rsidRDefault="00055D0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«Дорожка»</w:t>
      </w:r>
    </w:p>
    <w:p w:rsidR="00055D0D" w:rsidRPr="00055D0D" w:rsidRDefault="00055D0D" w:rsidP="00055D0D">
      <w:pPr>
        <w:pStyle w:val="20"/>
        <w:shd w:val="clear" w:color="auto" w:fill="auto"/>
        <w:spacing w:after="240" w:line="240" w:lineRule="auto"/>
        <w:ind w:firstLine="380"/>
        <w:rPr>
          <w:rFonts w:ascii="Times New Roman" w:hAnsi="Times New Roman" w:cs="Times New Roman"/>
          <w:sz w:val="36"/>
          <w:szCs w:val="36"/>
        </w:rPr>
      </w:pPr>
      <w:r w:rsidRPr="00055D0D">
        <w:rPr>
          <w:rStyle w:val="2Exact"/>
          <w:rFonts w:ascii="Times New Roman" w:hAnsi="Times New Roman" w:cs="Times New Roman"/>
          <w:sz w:val="36"/>
          <w:szCs w:val="36"/>
        </w:rPr>
        <w:t>Сделайте на столе дорожку шириной 3—5 см, ограниченную с двух сторон полосками бумаги. Предложите малышу посыпать ее манкой или пше</w:t>
      </w:r>
      <w:r w:rsidRPr="00055D0D">
        <w:rPr>
          <w:rStyle w:val="2Exact"/>
          <w:rFonts w:ascii="Times New Roman" w:hAnsi="Times New Roman" w:cs="Times New Roman"/>
          <w:sz w:val="36"/>
          <w:szCs w:val="36"/>
        </w:rPr>
        <w:softHyphen/>
        <w:t>ном. Крупу нужно брать тремя пальчиками и ста</w:t>
      </w:r>
      <w:r w:rsidRPr="00055D0D">
        <w:rPr>
          <w:rStyle w:val="2Exact"/>
          <w:rFonts w:ascii="Times New Roman" w:hAnsi="Times New Roman" w:cs="Times New Roman"/>
          <w:sz w:val="36"/>
          <w:szCs w:val="36"/>
        </w:rPr>
        <w:softHyphen/>
        <w:t>раться не просыпать за края дорожки.</w:t>
      </w:r>
    </w:p>
    <w:p w:rsidR="00B30B7D" w:rsidRDefault="00B30B7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</w:pPr>
    </w:p>
    <w:p w:rsidR="00B30B7D" w:rsidRDefault="00B30B7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</w:pPr>
    </w:p>
    <w:p w:rsidR="00055D0D" w:rsidRPr="00055D0D" w:rsidRDefault="00055D0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«Волшебная ложечка»</w:t>
      </w:r>
    </w:p>
    <w:p w:rsidR="00055D0D" w:rsidRPr="00B30B7D" w:rsidRDefault="00055D0D" w:rsidP="00B30B7D">
      <w:pPr>
        <w:pStyle w:val="20"/>
        <w:shd w:val="clear" w:color="auto" w:fill="auto"/>
        <w:spacing w:line="240" w:lineRule="auto"/>
        <w:ind w:left="160" w:firstLine="340"/>
        <w:rPr>
          <w:rFonts w:ascii="Times New Roman" w:hAnsi="Times New Roman" w:cs="Times New Roman"/>
          <w:color w:val="000000"/>
          <w:sz w:val="36"/>
          <w:szCs w:val="36"/>
          <w:lang w:bidi="ru-RU"/>
        </w:rPr>
      </w:pPr>
      <w:r w:rsidRPr="00055D0D">
        <w:rPr>
          <w:rStyle w:val="2Exact"/>
          <w:rFonts w:ascii="Times New Roman" w:hAnsi="Times New Roman" w:cs="Times New Roman"/>
          <w:sz w:val="36"/>
          <w:szCs w:val="36"/>
        </w:rPr>
        <w:t>Поставьте на поднос две чашки: слева — чашку с крупой, а справа — пустую. Двигая рукой ребенка, покажите ему, как надо брать крупу ложкой. Осто</w:t>
      </w:r>
      <w:r w:rsidRPr="00055D0D">
        <w:rPr>
          <w:rStyle w:val="2Exact"/>
          <w:rFonts w:ascii="Times New Roman" w:hAnsi="Times New Roman" w:cs="Times New Roman"/>
          <w:sz w:val="36"/>
          <w:szCs w:val="36"/>
        </w:rPr>
        <w:softHyphen/>
        <w:t>рожно поднесите ложку к пустой чашке и опро</w:t>
      </w:r>
      <w:r w:rsidRPr="00055D0D">
        <w:rPr>
          <w:rStyle w:val="2Exact"/>
          <w:rFonts w:ascii="Times New Roman" w:hAnsi="Times New Roman" w:cs="Times New Roman"/>
          <w:sz w:val="36"/>
          <w:szCs w:val="36"/>
        </w:rPr>
        <w:softHyphen/>
        <w:t>киньте над ней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 Задача: пересыпать всю крупу из левой чашки </w:t>
      </w:r>
      <w:proofErr w:type="gramStart"/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в</w:t>
      </w:r>
      <w:proofErr w:type="gramEnd"/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 правую.</w:t>
      </w:r>
    </w:p>
    <w:p w:rsidR="00055D0D" w:rsidRPr="00055D0D" w:rsidRDefault="00055D0D" w:rsidP="00055D0D">
      <w:pPr>
        <w:pStyle w:val="22"/>
        <w:keepNext/>
        <w:keepLines/>
        <w:shd w:val="clear" w:color="auto" w:fill="auto"/>
        <w:spacing w:before="188" w:line="240" w:lineRule="auto"/>
        <w:ind w:right="100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bookmarkStart w:id="1" w:name="bookmark20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«Салют</w:t>
      </w:r>
      <w:bookmarkEnd w:id="1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»</w:t>
      </w:r>
    </w:p>
    <w:p w:rsidR="00055D0D" w:rsidRPr="00055D0D" w:rsidRDefault="00055D0D" w:rsidP="00055D0D">
      <w:pPr>
        <w:pStyle w:val="20"/>
        <w:shd w:val="clear" w:color="auto" w:fill="auto"/>
        <w:spacing w:after="240" w:line="240" w:lineRule="auto"/>
        <w:ind w:left="160" w:firstLine="340"/>
        <w:rPr>
          <w:rFonts w:ascii="Times New Roman" w:hAnsi="Times New Roman" w:cs="Times New Roman"/>
          <w:sz w:val="36"/>
          <w:szCs w:val="36"/>
        </w:rPr>
      </w:pP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Ребенок берет небольшие листочки цветной бумаги и старается разорвать их как можно мельче. Оторванные кусочки он складывает на блюдце. Затем надо взять все кусочки в ладони и подбросить их вверх.</w:t>
      </w:r>
    </w:p>
    <w:p w:rsidR="00055D0D" w:rsidRPr="00055D0D" w:rsidRDefault="00055D0D" w:rsidP="00055D0D">
      <w:pPr>
        <w:pStyle w:val="22"/>
        <w:keepNext/>
        <w:keepLines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bookmarkStart w:id="2" w:name="bookmark21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«Сладкий чай</w:t>
      </w:r>
      <w:bookmarkEnd w:id="2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»</w:t>
      </w:r>
    </w:p>
    <w:p w:rsidR="00055D0D" w:rsidRPr="00055D0D" w:rsidRDefault="00055D0D" w:rsidP="00055D0D">
      <w:pPr>
        <w:pStyle w:val="20"/>
        <w:shd w:val="clear" w:color="auto" w:fill="auto"/>
        <w:spacing w:after="240" w:line="240" w:lineRule="auto"/>
        <w:ind w:left="160" w:firstLine="340"/>
        <w:rPr>
          <w:rFonts w:ascii="Times New Roman" w:hAnsi="Times New Roman" w:cs="Times New Roman"/>
          <w:sz w:val="36"/>
          <w:szCs w:val="36"/>
        </w:rPr>
      </w:pP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Ваш малыш уже может самостоятельно положить себе в чай сахар. Теперь научите его размешивать сахар в кружке.</w:t>
      </w:r>
    </w:p>
    <w:p w:rsidR="00055D0D" w:rsidRPr="00055D0D" w:rsidRDefault="00055D0D" w:rsidP="00055D0D">
      <w:pPr>
        <w:pStyle w:val="22"/>
        <w:keepNext/>
        <w:keepLines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bookmarkStart w:id="3" w:name="bookmark22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«Подзорная труба</w:t>
      </w:r>
      <w:bookmarkEnd w:id="3"/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»</w:t>
      </w:r>
    </w:p>
    <w:p w:rsidR="00055D0D" w:rsidRPr="00055D0D" w:rsidRDefault="00055D0D" w:rsidP="00055D0D">
      <w:pPr>
        <w:pStyle w:val="20"/>
        <w:shd w:val="clear" w:color="auto" w:fill="auto"/>
        <w:spacing w:line="240" w:lineRule="auto"/>
        <w:ind w:left="160" w:firstLine="340"/>
        <w:rPr>
          <w:rFonts w:ascii="Times New Roman" w:hAnsi="Times New Roman" w:cs="Times New Roman"/>
          <w:sz w:val="36"/>
          <w:szCs w:val="36"/>
        </w:rPr>
      </w:pP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Ребенок берет лист бумаги формата А</w:t>
      </w:r>
      <w:proofErr w:type="gramStart"/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>4</w:t>
      </w:r>
      <w:proofErr w:type="gramEnd"/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 и сворачивает его двумя руками в трубочку, после чего подносит трубочку к глазу и рас</w:t>
      </w:r>
      <w:r w:rsidRPr="00055D0D">
        <w:rPr>
          <w:rFonts w:ascii="Times New Roman" w:hAnsi="Times New Roman" w:cs="Times New Roman"/>
          <w:color w:val="000000"/>
          <w:sz w:val="36"/>
          <w:szCs w:val="36"/>
          <w:lang w:bidi="ru-RU"/>
        </w:rPr>
        <w:softHyphen/>
        <w:t>сматривает в нее окружающие предметы.</w:t>
      </w:r>
    </w:p>
    <w:p w:rsidR="00055D0D" w:rsidRDefault="00055D0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  </w:t>
      </w:r>
    </w:p>
    <w:p w:rsidR="00055D0D" w:rsidRPr="00055D0D" w:rsidRDefault="00055D0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«Сделай комочек»</w:t>
      </w:r>
    </w:p>
    <w:p w:rsidR="00055D0D" w:rsidRPr="00055D0D" w:rsidRDefault="00055D0D" w:rsidP="00055D0D">
      <w:pPr>
        <w:pStyle w:val="20"/>
        <w:shd w:val="clear" w:color="auto" w:fill="auto"/>
        <w:spacing w:after="24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055D0D">
        <w:rPr>
          <w:rStyle w:val="2Exact"/>
          <w:rFonts w:ascii="Times New Roman" w:hAnsi="Times New Roman" w:cs="Times New Roman"/>
          <w:sz w:val="36"/>
          <w:szCs w:val="36"/>
        </w:rPr>
        <w:t>Дайте ребенку лист бумаги. Его зада</w:t>
      </w:r>
      <w:r w:rsidRPr="00055D0D">
        <w:rPr>
          <w:rStyle w:val="2Exact"/>
          <w:rFonts w:ascii="Times New Roman" w:hAnsi="Times New Roman" w:cs="Times New Roman"/>
          <w:sz w:val="36"/>
          <w:szCs w:val="36"/>
        </w:rPr>
        <w:softHyphen/>
        <w:t>ча: скомкать листок так, чтобы получился плотный комочек.</w:t>
      </w:r>
    </w:p>
    <w:p w:rsidR="00055D0D" w:rsidRPr="00055D0D" w:rsidRDefault="00055D0D" w:rsidP="00055D0D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color w:val="0000CC"/>
          <w:sz w:val="36"/>
          <w:szCs w:val="36"/>
        </w:rPr>
      </w:pPr>
      <w:r w:rsidRPr="00055D0D">
        <w:rPr>
          <w:rFonts w:ascii="Times New Roman" w:hAnsi="Times New Roman" w:cs="Times New Roman"/>
          <w:i/>
          <w:color w:val="0000CC"/>
          <w:sz w:val="36"/>
          <w:szCs w:val="36"/>
          <w:lang w:bidi="ru-RU"/>
        </w:rPr>
        <w:t>«Собери палочки»</w:t>
      </w:r>
    </w:p>
    <w:p w:rsidR="00055D0D" w:rsidRPr="00055D0D" w:rsidRDefault="00055D0D" w:rsidP="00055D0D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055D0D">
        <w:rPr>
          <w:rStyle w:val="2Exact"/>
          <w:rFonts w:ascii="Times New Roman" w:hAnsi="Times New Roman" w:cs="Times New Roman"/>
          <w:sz w:val="36"/>
          <w:szCs w:val="36"/>
        </w:rPr>
        <w:t>Рассыпьте перед ребенком счетные палочки. Малыш должен собрать их все по одной обратно в коробочку.</w:t>
      </w:r>
    </w:p>
    <w:p w:rsidR="001D59F7" w:rsidRPr="00055D0D" w:rsidRDefault="00B30B7D" w:rsidP="00B30B7D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511798" cy="2143125"/>
            <wp:effectExtent l="19050" t="0" r="2802" b="0"/>
            <wp:docPr id="3" name="Рисунок 2" descr="Detskie_68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68_xx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63" cy="21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9F7" w:rsidRPr="00055D0D" w:rsidSect="00055D0D">
      <w:pgSz w:w="11906" w:h="16838"/>
      <w:pgMar w:top="568" w:right="849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D0D"/>
    <w:rsid w:val="00055D0D"/>
    <w:rsid w:val="001D59F7"/>
    <w:rsid w:val="00B3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5D0D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D0D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</w:rPr>
  </w:style>
  <w:style w:type="character" w:customStyle="1" w:styleId="21">
    <w:name w:val="Заголовок №2_"/>
    <w:basedOn w:val="a0"/>
    <w:link w:val="22"/>
    <w:rsid w:val="00055D0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55D0D"/>
    <w:pPr>
      <w:widowControl w:val="0"/>
      <w:shd w:val="clear" w:color="auto" w:fill="FFFFFF"/>
      <w:spacing w:before="240" w:after="0" w:line="288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Exact">
    <w:name w:val="Подпись к картинке (3) Exact"/>
    <w:basedOn w:val="a0"/>
    <w:rsid w:val="00055D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Подпись к картинке (3)_"/>
    <w:basedOn w:val="a0"/>
    <w:link w:val="30"/>
    <w:rsid w:val="00055D0D"/>
    <w:rPr>
      <w:rFonts w:ascii="Calibri" w:eastAsia="Calibri" w:hAnsi="Calibri" w:cs="Calibri"/>
      <w:color w:val="141414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055D0D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  <w:color w:val="141414"/>
    </w:rPr>
  </w:style>
  <w:style w:type="character" w:customStyle="1" w:styleId="2Exact">
    <w:name w:val="Основной текст (2) Exact"/>
    <w:basedOn w:val="a0"/>
    <w:rsid w:val="00055D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a0"/>
    <w:link w:val="31"/>
    <w:rsid w:val="00055D0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0"/>
    <w:rsid w:val="00055D0D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2017-10-23T18:44:00Z</dcterms:created>
  <dcterms:modified xsi:type="dcterms:W3CDTF">2017-10-23T19:16:00Z</dcterms:modified>
</cp:coreProperties>
</file>